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252E8" w:rsidRPr="00A252E8" w:rsidTr="00A252E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252E8" w:rsidRPr="00A252E8" w:rsidRDefault="00A252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252E8">
              <w:rPr>
                <w:rFonts w:ascii="Times New Roman" w:hAnsi="Times New Roman" w:cs="Times New Roman"/>
                <w:sz w:val="28"/>
                <w:szCs w:val="28"/>
              </w:rPr>
              <w:t>7 апреля 2016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252E8" w:rsidRPr="00A252E8" w:rsidRDefault="00A252E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52E8">
              <w:rPr>
                <w:rFonts w:ascii="Times New Roman" w:hAnsi="Times New Roman" w:cs="Times New Roman"/>
                <w:sz w:val="28"/>
                <w:szCs w:val="28"/>
              </w:rPr>
              <w:t>N 34-кз</w:t>
            </w:r>
          </w:p>
        </w:tc>
      </w:tr>
    </w:tbl>
    <w:p w:rsidR="00A252E8" w:rsidRPr="00A252E8" w:rsidRDefault="00A252E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A252E8" w:rsidRPr="00A252E8" w:rsidRDefault="00A252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52E8" w:rsidRPr="00A252E8" w:rsidRDefault="00A25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>ЗАКОН</w:t>
      </w:r>
    </w:p>
    <w:p w:rsidR="00A252E8" w:rsidRPr="00A252E8" w:rsidRDefault="00A25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A252E8" w:rsidRPr="00A252E8" w:rsidRDefault="00A25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252E8" w:rsidRPr="00A252E8" w:rsidRDefault="00A25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>О ВНЕСЕНИИ ИЗМЕНЕНИЙ В ЗАКОН СТАВРОПОЛЬСКОГО КРАЯ</w:t>
      </w:r>
    </w:p>
    <w:p w:rsidR="00A252E8" w:rsidRPr="00A252E8" w:rsidRDefault="00A25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>"О ПРОТИВОДЕЙСТВИИ КОРРУПЦИИ В СТАВРОПОЛЬСКОМ КРАЕ"</w:t>
      </w:r>
    </w:p>
    <w:p w:rsidR="00A252E8" w:rsidRPr="00A252E8" w:rsidRDefault="00A252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52E8" w:rsidRPr="00A252E8" w:rsidRDefault="00A252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252E8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A252E8" w:rsidRPr="00A252E8" w:rsidRDefault="00A252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>Думой Ставропольского края</w:t>
      </w:r>
    </w:p>
    <w:p w:rsidR="00A252E8" w:rsidRPr="00A252E8" w:rsidRDefault="00A252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>31 марта 2016 года</w:t>
      </w:r>
    </w:p>
    <w:p w:rsidR="00A252E8" w:rsidRPr="00A252E8" w:rsidRDefault="00A252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52E8" w:rsidRPr="00A252E8" w:rsidRDefault="00A25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>Статья 1</w:t>
      </w:r>
    </w:p>
    <w:p w:rsidR="00A252E8" w:rsidRPr="00A252E8" w:rsidRDefault="00A252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52E8" w:rsidRPr="00A252E8" w:rsidRDefault="00A25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A252E8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A252E8">
        <w:rPr>
          <w:rFonts w:ascii="Times New Roman" w:hAnsi="Times New Roman" w:cs="Times New Roman"/>
          <w:sz w:val="28"/>
          <w:szCs w:val="28"/>
        </w:rPr>
        <w:t xml:space="preserve"> Ставропольского края от 04 мая 2009 г. N 25-кз "О противодействии коррупции в Ставропольском крае" следующие изменения:</w:t>
      </w:r>
    </w:p>
    <w:p w:rsidR="00A252E8" w:rsidRPr="00A252E8" w:rsidRDefault="00A25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 xml:space="preserve">1) </w:t>
      </w:r>
      <w:hyperlink r:id="rId6" w:history="1">
        <w:r w:rsidRPr="00A252E8">
          <w:rPr>
            <w:rFonts w:ascii="Times New Roman" w:hAnsi="Times New Roman" w:cs="Times New Roman"/>
            <w:color w:val="0000FF"/>
            <w:sz w:val="28"/>
            <w:szCs w:val="28"/>
          </w:rPr>
          <w:t>пункт 4 статьи 2</w:t>
        </w:r>
      </w:hyperlink>
      <w:r w:rsidRPr="00A252E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252E8" w:rsidRPr="00A252E8" w:rsidRDefault="00A25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>"4) обеспечение соблюдения ограничений, запретов и обязанностей лицами, замещающими государственные должности Ставропольского края, муниципальные должности, а также должности государственной гражданской службы Ставропольского края, должности муниципальной службы</w:t>
      </w:r>
      <w:proofErr w:type="gramStart"/>
      <w:r w:rsidRPr="00A252E8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A252E8">
        <w:rPr>
          <w:rFonts w:ascii="Times New Roman" w:hAnsi="Times New Roman" w:cs="Times New Roman"/>
          <w:sz w:val="28"/>
          <w:szCs w:val="28"/>
        </w:rPr>
        <w:t>;</w:t>
      </w:r>
    </w:p>
    <w:p w:rsidR="00A252E8" w:rsidRPr="00A252E8" w:rsidRDefault="00A25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 xml:space="preserve">2) в </w:t>
      </w:r>
      <w:hyperlink r:id="rId7" w:history="1">
        <w:r w:rsidRPr="00A252E8">
          <w:rPr>
            <w:rFonts w:ascii="Times New Roman" w:hAnsi="Times New Roman" w:cs="Times New Roman"/>
            <w:color w:val="0000FF"/>
            <w:sz w:val="28"/>
            <w:szCs w:val="28"/>
          </w:rPr>
          <w:t>статье 5</w:t>
        </w:r>
      </w:hyperlink>
      <w:r w:rsidRPr="00A252E8">
        <w:rPr>
          <w:rFonts w:ascii="Times New Roman" w:hAnsi="Times New Roman" w:cs="Times New Roman"/>
          <w:sz w:val="28"/>
          <w:szCs w:val="28"/>
        </w:rPr>
        <w:t>:</w:t>
      </w:r>
    </w:p>
    <w:p w:rsidR="00A252E8" w:rsidRPr="00A252E8" w:rsidRDefault="00A25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 xml:space="preserve">а) </w:t>
      </w:r>
      <w:hyperlink r:id="rId8" w:history="1">
        <w:r w:rsidRPr="00A252E8">
          <w:rPr>
            <w:rFonts w:ascii="Times New Roman" w:hAnsi="Times New Roman" w:cs="Times New Roman"/>
            <w:color w:val="0000FF"/>
            <w:sz w:val="28"/>
            <w:szCs w:val="28"/>
          </w:rPr>
          <w:t>часть 1</w:t>
        </w:r>
      </w:hyperlink>
      <w:r w:rsidRPr="00A252E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252E8" w:rsidRPr="00A252E8" w:rsidRDefault="00A25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>"1. Антикоррупционное образование является целенаправленным процессом обучения и воспитания в интересах личности, общества и государства, основанным на дополнительных образовательных программах, реализуемых в общеобразовательных организациях, профессиональных образовательных организациях, образовательных организациях высшего образования и иных образовательных организациях в целях формирования антикоррупционного мировоззрения, повышения уровня правосознания и правовой культуры</w:t>
      </w:r>
      <w:proofErr w:type="gramStart"/>
      <w:r w:rsidRPr="00A252E8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A252E8" w:rsidRPr="00A252E8" w:rsidRDefault="00A25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 xml:space="preserve">б) </w:t>
      </w:r>
      <w:hyperlink r:id="rId9" w:history="1">
        <w:r w:rsidRPr="00A252E8">
          <w:rPr>
            <w:rFonts w:ascii="Times New Roman" w:hAnsi="Times New Roman" w:cs="Times New Roman"/>
            <w:color w:val="0000FF"/>
            <w:sz w:val="28"/>
            <w:szCs w:val="28"/>
          </w:rPr>
          <w:t>часть 2</w:t>
        </w:r>
      </w:hyperlink>
      <w:r w:rsidRPr="00A252E8">
        <w:rPr>
          <w:rFonts w:ascii="Times New Roman" w:hAnsi="Times New Roman" w:cs="Times New Roman"/>
          <w:sz w:val="28"/>
          <w:szCs w:val="28"/>
        </w:rPr>
        <w:t xml:space="preserve"> дополнить словами ", во взаимодействии с государственными органами, правоохранительными органами, органами местного самоуправления муниципальных образований Ставропольского края и общественными объединениями в соответствии с федеральным законодательством и законодательством Ставропольского края";</w:t>
      </w:r>
    </w:p>
    <w:p w:rsidR="00A252E8" w:rsidRPr="00A252E8" w:rsidRDefault="00A252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 xml:space="preserve">                 1</w:t>
      </w:r>
    </w:p>
    <w:p w:rsidR="00A252E8" w:rsidRPr="00A252E8" w:rsidRDefault="00A252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 xml:space="preserve">    3) в </w:t>
      </w:r>
      <w:hyperlink r:id="rId10" w:history="1">
        <w:r w:rsidRPr="00A252E8">
          <w:rPr>
            <w:rFonts w:ascii="Times New Roman" w:hAnsi="Times New Roman" w:cs="Times New Roman"/>
            <w:color w:val="0000FF"/>
            <w:sz w:val="28"/>
            <w:szCs w:val="28"/>
          </w:rPr>
          <w:t>статье 5</w:t>
        </w:r>
      </w:hyperlink>
      <w:proofErr w:type="gramStart"/>
      <w:r w:rsidRPr="00A25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252E8" w:rsidRPr="00A252E8" w:rsidRDefault="00A25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1" w:history="1">
        <w:r w:rsidRPr="00A252E8">
          <w:rPr>
            <w:rFonts w:ascii="Times New Roman" w:hAnsi="Times New Roman" w:cs="Times New Roman"/>
            <w:color w:val="0000FF"/>
            <w:sz w:val="28"/>
            <w:szCs w:val="28"/>
          </w:rPr>
          <w:t>наименование</w:t>
        </w:r>
      </w:hyperlink>
      <w:r w:rsidRPr="00A252E8">
        <w:rPr>
          <w:rFonts w:ascii="Times New Roman" w:hAnsi="Times New Roman" w:cs="Times New Roman"/>
          <w:sz w:val="28"/>
          <w:szCs w:val="28"/>
        </w:rPr>
        <w:t xml:space="preserve"> дополнить словами "в целях предупреждения коррупционных правонарушений";</w:t>
      </w:r>
    </w:p>
    <w:p w:rsidR="00A252E8" w:rsidRPr="00A252E8" w:rsidRDefault="00A25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 xml:space="preserve">б) </w:t>
      </w:r>
      <w:hyperlink r:id="rId12" w:history="1">
        <w:r w:rsidRPr="00A252E8">
          <w:rPr>
            <w:rFonts w:ascii="Times New Roman" w:hAnsi="Times New Roman" w:cs="Times New Roman"/>
            <w:color w:val="0000FF"/>
            <w:sz w:val="28"/>
            <w:szCs w:val="28"/>
          </w:rPr>
          <w:t>часть 1</w:t>
        </w:r>
      </w:hyperlink>
      <w:r w:rsidRPr="00A252E8">
        <w:rPr>
          <w:rFonts w:ascii="Times New Roman" w:hAnsi="Times New Roman" w:cs="Times New Roman"/>
          <w:sz w:val="28"/>
          <w:szCs w:val="28"/>
        </w:rPr>
        <w:t xml:space="preserve"> признать утратившей силу;</w:t>
      </w:r>
    </w:p>
    <w:p w:rsidR="00A252E8" w:rsidRPr="00A252E8" w:rsidRDefault="00A25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hyperlink r:id="rId13" w:history="1">
        <w:r w:rsidRPr="00A252E8">
          <w:rPr>
            <w:rFonts w:ascii="Times New Roman" w:hAnsi="Times New Roman" w:cs="Times New Roman"/>
            <w:color w:val="0000FF"/>
            <w:sz w:val="28"/>
            <w:szCs w:val="28"/>
          </w:rPr>
          <w:t>абзац первый части 2</w:t>
        </w:r>
      </w:hyperlink>
      <w:r w:rsidRPr="00A252E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252E8" w:rsidRPr="00A252E8" w:rsidRDefault="00A25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>"2. Мониторинг применения нормативных правовых актов государственных органов в целях предупреждения коррупционных правонарушений осуществляется государственными органами путем</w:t>
      </w:r>
      <w:proofErr w:type="gramStart"/>
      <w:r w:rsidRPr="00A252E8">
        <w:rPr>
          <w:rFonts w:ascii="Times New Roman" w:hAnsi="Times New Roman" w:cs="Times New Roman"/>
          <w:sz w:val="28"/>
          <w:szCs w:val="28"/>
        </w:rPr>
        <w:t>:"</w:t>
      </w:r>
      <w:proofErr w:type="gramEnd"/>
      <w:r w:rsidRPr="00A252E8">
        <w:rPr>
          <w:rFonts w:ascii="Times New Roman" w:hAnsi="Times New Roman" w:cs="Times New Roman"/>
          <w:sz w:val="28"/>
          <w:szCs w:val="28"/>
        </w:rPr>
        <w:t>;</w:t>
      </w:r>
    </w:p>
    <w:p w:rsidR="00A252E8" w:rsidRPr="00A252E8" w:rsidRDefault="00A25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 xml:space="preserve">4) </w:t>
      </w:r>
      <w:hyperlink r:id="rId14" w:history="1">
        <w:r w:rsidRPr="00A252E8">
          <w:rPr>
            <w:rFonts w:ascii="Times New Roman" w:hAnsi="Times New Roman" w:cs="Times New Roman"/>
            <w:color w:val="0000FF"/>
            <w:sz w:val="28"/>
            <w:szCs w:val="28"/>
          </w:rPr>
          <w:t>статью 6</w:t>
        </w:r>
      </w:hyperlink>
      <w:r w:rsidRPr="00A252E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252E8" w:rsidRPr="00A252E8" w:rsidRDefault="00A25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>"Статья 6. Соблюдение ограничений, запретов и обязанностей лицами, замещающими государственные должности Ставропольского края, муниципальные должности, а также должности государственной гражданской службы Ставропольского края, должности муниципальной службы</w:t>
      </w:r>
    </w:p>
    <w:p w:rsidR="00A252E8" w:rsidRPr="00A252E8" w:rsidRDefault="00A252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52E8" w:rsidRPr="00A252E8" w:rsidRDefault="00A25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>Соблюдение ограничений, запретов и обязанностей лицами, замещающими государственные должности Ставропольского края, муниципальные должности, а также должности государственной гражданской службы Ставропольского края, должности муниципальной службы, осуществляется в порядке, устанавливаемом федеральным законодательством и законодательством Ставропольского края</w:t>
      </w:r>
      <w:proofErr w:type="gramStart"/>
      <w:r w:rsidRPr="00A252E8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A252E8" w:rsidRPr="00A252E8" w:rsidRDefault="00A252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52E8" w:rsidRPr="00A252E8" w:rsidRDefault="00A25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>Статья 2</w:t>
      </w:r>
    </w:p>
    <w:p w:rsidR="00A252E8" w:rsidRPr="00A252E8" w:rsidRDefault="00A252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52E8" w:rsidRPr="00A252E8" w:rsidRDefault="00A25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>Настоящий Закон вступает в силу на следующий день после дня его официального опубликования.</w:t>
      </w:r>
    </w:p>
    <w:p w:rsidR="00A252E8" w:rsidRPr="00A252E8" w:rsidRDefault="00A252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52E8" w:rsidRPr="00A252E8" w:rsidRDefault="00A252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>Губернатор</w:t>
      </w:r>
    </w:p>
    <w:p w:rsidR="00A252E8" w:rsidRPr="00A252E8" w:rsidRDefault="00A252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A252E8" w:rsidRPr="00A252E8" w:rsidRDefault="00A252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>В.В.ВЛАДИМИРОВ</w:t>
      </w:r>
    </w:p>
    <w:p w:rsidR="00A252E8" w:rsidRPr="00A252E8" w:rsidRDefault="00A252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>г. Ставрополь</w:t>
      </w:r>
    </w:p>
    <w:p w:rsidR="00A252E8" w:rsidRPr="00A252E8" w:rsidRDefault="00A252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>07 апреля 2016 г.</w:t>
      </w:r>
    </w:p>
    <w:p w:rsidR="00A252E8" w:rsidRPr="00A252E8" w:rsidRDefault="00A252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252E8">
        <w:rPr>
          <w:rFonts w:ascii="Times New Roman" w:hAnsi="Times New Roman" w:cs="Times New Roman"/>
          <w:sz w:val="28"/>
          <w:szCs w:val="28"/>
        </w:rPr>
        <w:t>N 34-кз</w:t>
      </w:r>
    </w:p>
    <w:p w:rsidR="00A252E8" w:rsidRPr="00A252E8" w:rsidRDefault="00A252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52E8" w:rsidRPr="00A252E8" w:rsidRDefault="00A252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52E8" w:rsidRPr="00A252E8" w:rsidRDefault="00A252E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F1FAA" w:rsidRPr="00A252E8" w:rsidRDefault="001F1FAA">
      <w:pPr>
        <w:rPr>
          <w:rFonts w:ascii="Times New Roman" w:hAnsi="Times New Roman" w:cs="Times New Roman"/>
          <w:sz w:val="28"/>
          <w:szCs w:val="28"/>
        </w:rPr>
      </w:pPr>
    </w:p>
    <w:sectPr w:rsidR="001F1FAA" w:rsidRPr="00A252E8" w:rsidSect="000B0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E8"/>
    <w:rsid w:val="001F1FAA"/>
    <w:rsid w:val="00A2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2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52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52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52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2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52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52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52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5233A47CAF25EC656E4028B93548FF188DE46C095B89D3E770F1FC55A5B539D6073CEAFB6489884084D5d3x7M" TargetMode="External"/><Relationship Id="rId13" Type="http://schemas.openxmlformats.org/officeDocument/2006/relationships/hyperlink" Target="consultantplus://offline/ref=065233A47CAF25EC656E4028B93548FF188DE46C095B89D3E770F1FC55A5B539D6073CEAFB6489884084DBd3x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5233A47CAF25EC656E4028B93548FF188DE46C095B89D3E770F1FC55A5B539D6073CEAFB6489884084DFd3x5M" TargetMode="External"/><Relationship Id="rId12" Type="http://schemas.openxmlformats.org/officeDocument/2006/relationships/hyperlink" Target="consultantplus://offline/ref=065233A47CAF25EC656E4028B93548FF188DE46C095B89D3E770F1FC55A5B539D6073CEAFB6489884084DBd3x4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5233A47CAF25EC656E4028B93548FF188DE46C095B89D3E770F1FC55A5B539D6073CEAFB6489884084DDd3x3M" TargetMode="External"/><Relationship Id="rId11" Type="http://schemas.openxmlformats.org/officeDocument/2006/relationships/hyperlink" Target="consultantplus://offline/ref=065233A47CAF25EC656E4028B93548FF188DE46C095B89D3E770F1FC55A5B539D6073CEAFB6489884084DBd3x5M" TargetMode="External"/><Relationship Id="rId5" Type="http://schemas.openxmlformats.org/officeDocument/2006/relationships/hyperlink" Target="consultantplus://offline/ref=065233A47CAF25EC656E4028B93548FF188DE46C095B89D3E770F1FC55A5B539dDx6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65233A47CAF25EC656E4028B93548FF188DE46C095B89D3E770F1FC55A5B539D6073CEAFB6489884084DBd3x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5233A47CAF25EC656E4028B93548FF188DE46C095B89D3E770F1FC55A5B539D6073CEAFB6489884084DFd3x3M" TargetMode="External"/><Relationship Id="rId14" Type="http://schemas.openxmlformats.org/officeDocument/2006/relationships/hyperlink" Target="consultantplus://offline/ref=065233A47CAF25EC656E4028B93548FF188DE46C095B89D3E770F1FC55A5B539D6073CEAFB6489884084DFd3x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Затоковенко Ольга Михайловна</dc:creator>
  <cp:keywords/>
  <dc:description/>
  <cp:lastModifiedBy>Затоковенко Ольга Михайловна</cp:lastModifiedBy>
  <cp:revision>1</cp:revision>
  <dcterms:created xsi:type="dcterms:W3CDTF">2016-04-14T12:49:00Z</dcterms:created>
  <dcterms:modified xsi:type="dcterms:W3CDTF">2016-04-14T12:51:00Z</dcterms:modified>
</cp:coreProperties>
</file>