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A2" w:rsidRPr="00B229A2" w:rsidRDefault="00221E51" w:rsidP="00B229A2">
      <w:pPr>
        <w:pStyle w:val="c12"/>
        <w:spacing w:before="0" w:after="0"/>
        <w:rPr>
          <w:color w:val="000000"/>
        </w:rPr>
      </w:pPr>
      <w:r w:rsidRPr="00221E51">
        <w:rPr>
          <w:rStyle w:val="c2"/>
          <w:color w:val="00B050"/>
          <w:sz w:val="28"/>
          <w:szCs w:val="28"/>
        </w:rPr>
        <w:t xml:space="preserve">                               </w:t>
      </w:r>
      <w:r w:rsidR="00B229A2">
        <w:rPr>
          <w:rStyle w:val="c2"/>
          <w:color w:val="00B050"/>
          <w:sz w:val="28"/>
          <w:szCs w:val="28"/>
        </w:rPr>
        <w:t xml:space="preserve">  </w:t>
      </w:r>
      <w:r w:rsidR="00B229A2">
        <w:rPr>
          <w:rStyle w:val="a6"/>
          <w:rFonts w:ascii="Georgia" w:hAnsi="Georgia" w:cs="Tahoma"/>
          <w:color w:val="0000FF"/>
          <w:sz w:val="30"/>
          <w:szCs w:val="30"/>
        </w:rPr>
        <w:t>Консультация для родителей</w:t>
      </w: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Georgia" w:hAnsi="Georgia" w:cs="Tahoma"/>
          <w:color w:val="0000FF"/>
          <w:sz w:val="30"/>
          <w:szCs w:val="30"/>
        </w:rPr>
        <w:t>«Правила безопасности для детей».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b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FEED6A" wp14:editId="2FE6D054">
            <wp:simplePos x="0" y="0"/>
            <wp:positionH relativeFrom="margin">
              <wp:align>left</wp:align>
            </wp:positionH>
            <wp:positionV relativeFrom="margin">
              <wp:posOffset>771525</wp:posOffset>
            </wp:positionV>
            <wp:extent cx="1885950" cy="1714500"/>
            <wp:effectExtent l="0" t="0" r="0" b="0"/>
            <wp:wrapSquare wrapText="bothSides"/>
            <wp:docPr id="5" name="Рисунок 5" descr="https://content.schools.by/sad38lida/library/schaslivyi-rebenok1-198x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sad38lida/library/schaslivyi-rebenok1-198x1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9A2">
        <w:rPr>
          <w:rFonts w:ascii="Georgia" w:hAnsi="Georgia" w:cs="Tahoma"/>
          <w:color w:val="111111"/>
          <w:sz w:val="28"/>
          <w:szCs w:val="28"/>
        </w:rPr>
        <w:t>«Дети всего мира – это единое сообщество,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члены которого не разделяются ни по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национальному, ни по религиозному</w:t>
      </w:r>
      <w:r>
        <w:rPr>
          <w:rFonts w:ascii="Georgia" w:hAnsi="Georgia" w:cs="Tahoma"/>
          <w:color w:val="111111"/>
          <w:sz w:val="28"/>
          <w:szCs w:val="28"/>
        </w:rPr>
        <w:t xml:space="preserve"> </w:t>
      </w:r>
      <w:r w:rsidRPr="00B229A2">
        <w:rPr>
          <w:rFonts w:ascii="Georgia" w:hAnsi="Georgia" w:cs="Tahoma"/>
          <w:color w:val="111111"/>
          <w:sz w:val="28"/>
          <w:szCs w:val="28"/>
        </w:rPr>
        <w:t>,по социальному признаку, все они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нуждаются в любви взрослых и защите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от всех видов насилия»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В наши дни страх за жизнь и здоровье детей все больше овладевает взрослыми. Где бы не находился ребенок: на улице, в детском саду, в гостях, мать и отец не могут быть абсолютно уверены в том, что с ним ничего не случиться, никто не причинит ему вреда и ничто не угрожает его жизни.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  За безопасность детей в детском саду отвечают педагоги, а дома родители. Это правильно, но если мы приучаем ребенка из года в год, что кто-то другой отвечает за его безопасность и регламентирует его деятельность, берет на себя ответственность, — то ребенок весьма вероятно, вырастет безответственным, неосторожным. Попав в сложную ситуацию или получив большую свободу, он может легко стать жертвой обстоятельств.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Как же совместить безопасность и свободу? Лучшая гарантия безопасности – это способность человека контролировать свои эмоции, движения, внешние обстоятельства (понимать ситуацию, предвидеть последствия, менять стратегию поведения).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  Анализ происшествий показал, что дети гибнут в результате пассивного поведения: во  время пожара от страха прячутся в укромный уголок комнаты, вместо того чтобы покинуть дом,  могут уйти с незнакомым человеком, а не  позвать на помощь. Продуманная работа поможет нам избежать многих несчастных случаев и сохранить жизнь воспитанников.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Style w:val="a6"/>
          <w:rFonts w:ascii="Arial" w:hAnsi="Arial" w:cs="Arial"/>
          <w:i/>
          <w:iCs/>
          <w:color w:val="FF0000"/>
          <w:sz w:val="28"/>
          <w:szCs w:val="28"/>
        </w:rPr>
        <w:t>Правила безопасного поведения дома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 xml:space="preserve">   Вы, конечно, думаете, что дом – самое безопасное место на свете. Но это совсем не так. Казалось бы, что может предвещать беду под крышей своего дома, где все устроено удобно и уютно, где надежные двери с крепкими запорами. Каждое жилище – это не просто стены и крыша. Чтобы сделать свое жилище удобным, человек снабдил его множеством различных приспособлений и механизмов. Заглянем в любую квартиру: мы найдем десятки приборов, представляющих при </w:t>
      </w:r>
      <w:r w:rsidRPr="00B229A2">
        <w:rPr>
          <w:rFonts w:ascii="Georgia" w:hAnsi="Georgia" w:cs="Tahoma"/>
          <w:color w:val="111111"/>
          <w:sz w:val="28"/>
          <w:szCs w:val="28"/>
        </w:rPr>
        <w:lastRenderedPageBreak/>
        <w:t>неумелом или беспечном пользовании большую опасность. Это электрические, нагревательные и осветительные приборы. Иногда в них что-нибудь ломается и это становится причиной аварии, пожара или несчастного случая.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Экстремальных ситуаций удастся избежать, если Вы научите своего малыша: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- не брать в руки спички;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- не пользоваться электроприборами;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- не включать газ;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- не трогать колющие и режущие предметы.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  Оставлять маленьких детей дома одних – большой риск со стороны родителей. Поэтому, если вы вынуждены время от времени ненадолго отлучаться по какой-то надобности, то обязательно подготовьте ребенка к безопасному нахождению в квартире без присмотра взрослых. Причем, максимальный срок вашего отсутствия не должен превышать 3-х часов.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Родителям необходимо с раннего возраста начинать приучать детей правильно вести себя в квартире, во время своего отсутствия. Причем здесь имеет значение и характер ребенка, и его зрелость, и самостоятельность. Взрослые должны быть абсолютно уверены, что малыш строго придерживается, заведенных ими правил, может, в случае необходимости найти выход из сложного положения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 Тщательно взвесив все «за и против», научите своего ребенка основным правилам поведения в отсутствие взрослых.</w:t>
      </w: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F29ACB" wp14:editId="0529581C">
            <wp:simplePos x="0" y="0"/>
            <wp:positionH relativeFrom="margin">
              <wp:align>center</wp:align>
            </wp:positionH>
            <wp:positionV relativeFrom="margin">
              <wp:posOffset>5891530</wp:posOffset>
            </wp:positionV>
            <wp:extent cx="5187315" cy="3384550"/>
            <wp:effectExtent l="0" t="0" r="0" b="6350"/>
            <wp:wrapSquare wrapText="bothSides"/>
            <wp:docPr id="7" name="Рисунок 7" descr="C:\Users\Валентина\Desktop\кружок диагностика\_5f2b9f1f909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нтина\Desktop\кружок диагностика\_5f2b9f1f909a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9A2">
        <w:rPr>
          <w:rFonts w:ascii="Georgia" w:hAnsi="Georgia" w:cs="Tahoma"/>
          <w:color w:val="111111"/>
          <w:sz w:val="28"/>
          <w:szCs w:val="28"/>
        </w:rPr>
        <w:t xml:space="preserve">  </w:t>
      </w: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  <w:sz w:val="28"/>
          <w:szCs w:val="28"/>
        </w:rPr>
      </w:pP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lastRenderedPageBreak/>
        <w:t>Научите ребенка пользоваться телефоном и правильно реагировать на звонки в дверь. Учить детей разговаривать по телефону, кажется, очень просто. Поднял трубку – и говори, пожалуйста. Но существует одно важное правило, которое нужно запомнить детям – разговаривать можно с теми, кого хорошо знаешь, не называть незнакомым людям свой адрес, номер своего телефона, не вступать в разговор с незнакомцами и тем более говорить, что взрослых нет дома.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Ребёнок может и должен выучить наизусть свой адрес и самые важные телефонные номера: маминой и папиной работы, бабушки, соседей. Ему необходимы также и следующие сведения: пожарная охрана — 101, милиция, — 102, скорая помощь, — 103.  А еще лучше, если вы вместе с малышом сделаете перечень нужных телефонов и повесите его на стене рядом с аппаратом.</w:t>
      </w:r>
    </w:p>
    <w:p w:rsid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Style w:val="a6"/>
          <w:rFonts w:ascii="Arial" w:hAnsi="Arial" w:cs="Arial"/>
          <w:i/>
          <w:iCs/>
          <w:color w:val="FF0000"/>
          <w:sz w:val="28"/>
          <w:szCs w:val="28"/>
        </w:rPr>
      </w:pP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Style w:val="a6"/>
          <w:rFonts w:ascii="Arial" w:hAnsi="Arial" w:cs="Arial"/>
          <w:i/>
          <w:iCs/>
          <w:color w:val="FF0000"/>
          <w:sz w:val="28"/>
          <w:szCs w:val="28"/>
        </w:rPr>
        <w:t>Правила поведения ребенка с незнакомыми людьми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Учите детей не разговаривать с незнакомыми, с пьяными людьми. Пусть это будет выглядеть невежливо, зато правильно и безопасно. Если рядом притормозила машина или она тихонько едет следом, немедленно отойти от края тротуара. Не брать никаких подарков и приглашений от незнакомцев, не садиться в машину.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Очень полезно во время прогулки ненавязчиво показать ребенку все наиболее опасные места – заброшенная стройка, пустырь, подъезд своего дома и т. д.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Постарайтесь построить ваши отношения с ребенком таким образом, чтобы малыш легко обсуждал с вами все свои проблемы – тогда вы быстрее поймете, какой информации ему не хватает и чему еще нужно учить. На детей произведут большое впечатление истории, приключившиеся с вами в детстве – вспомните те из них, которые помогут вашему малышу поверить в свои силы.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Помните о высокой цене родительской ответственности, лежащей на матери и отце. А поэтому приложите максимум усилий, чтобы укрепить в ребенке чувство независимости и компетентности, свести к минимуму его страхи и неуверенность, оказать эмоциональную поддержку малышу, если вы оставляете его одного дома.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Style w:val="a6"/>
          <w:rFonts w:ascii="Arial" w:hAnsi="Arial" w:cs="Arial"/>
          <w:i/>
          <w:iCs/>
          <w:color w:val="FF0000"/>
          <w:sz w:val="28"/>
          <w:szCs w:val="28"/>
        </w:rPr>
        <w:t>Правила на дороге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 xml:space="preserve">  Правила дорожного движения – закон для улиц и дорог. Соблюдать правила должны и водители, и пешеходы. Обучение дошкольников правилам дорожного движения требует определённых знаний. В начале учебного года мы разрабатываем перспективный план работы по обучению дошкольников правилам дошкольного движения. </w:t>
      </w:r>
      <w:r w:rsidRPr="00B229A2">
        <w:rPr>
          <w:rFonts w:ascii="Georgia" w:hAnsi="Georgia" w:cs="Tahoma"/>
          <w:color w:val="111111"/>
          <w:sz w:val="28"/>
          <w:szCs w:val="28"/>
        </w:rPr>
        <w:lastRenderedPageBreak/>
        <w:t>Разработаны памятки, что должен усвоить ребенок в дошкольном возрасте.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-  Из дома выходить заблаговременно, чтобы ребенок привыкал идти не спеша.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 Перед переходом проезжей части обязательно остановитесь. Переходите дорогу размеренным шагом.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 Приучайте детей переходить проезжую часть только на пешеходных переходах.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 Никогда не выходите на проезжую часть из-за стоящего транспорта и других предметов, закрывающих обзор.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 Увидев автобус, стоящей на противоположной стороне не спешите, не бегите.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 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 Переходите улицу строго под прямым углом.</w:t>
      </w:r>
      <w:r w:rsidRPr="00B229A2">
        <w:rPr>
          <w:rFonts w:ascii="Georgia" w:hAnsi="Georgia" w:cs="Tahoma"/>
          <w:color w:val="111111"/>
          <w:sz w:val="28"/>
          <w:szCs w:val="28"/>
        </w:rPr>
        <w:br/>
        <w:t>-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 Помните, родители -  Вы, должны научить соблюдать правила безопасности, приучать детей принимать меры предосторожности.  Главное, чтобы они верили, что способны контролировать ситуацию. В этом Вам придется убеждать их словами, собственными поступками и, безусловно, личным примером.</w:t>
      </w:r>
    </w:p>
    <w:p w:rsidR="00B229A2" w:rsidRPr="00B229A2" w:rsidRDefault="00B229A2" w:rsidP="00B229A2">
      <w:pPr>
        <w:pStyle w:val="a5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B229A2">
        <w:rPr>
          <w:rFonts w:ascii="Georgia" w:hAnsi="Georgia" w:cs="Tahoma"/>
          <w:color w:val="111111"/>
          <w:sz w:val="28"/>
          <w:szCs w:val="28"/>
        </w:rPr>
        <w:t>    Наделите своих малышей чудесным даром — внутренним чувством безопасности и уверенности в том, что они способны справиться с подстерегающей их бедой. А себя — знанием того, что выполнили свой родительский долг.</w:t>
      </w:r>
    </w:p>
    <w:p w:rsidR="00221E51" w:rsidRPr="00B229A2" w:rsidRDefault="00B229A2" w:rsidP="00B229A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B229A2">
        <w:rPr>
          <w:noProof/>
          <w:sz w:val="28"/>
          <w:szCs w:val="28"/>
        </w:rPr>
        <w:drawing>
          <wp:inline distT="0" distB="0" distL="0" distR="0" wp14:anchorId="04A80045" wp14:editId="3C1F18EE">
            <wp:extent cx="5940425" cy="3213100"/>
            <wp:effectExtent l="0" t="0" r="3175" b="6350"/>
            <wp:docPr id="8" name="Рисунок 8" descr="C:\Users\Валентина\Desktop\кружок диагностика\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кружок диагностика\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1E51" w:rsidRPr="00B229A2" w:rsidSect="00E043DE">
      <w:pgSz w:w="11906" w:h="16838"/>
      <w:pgMar w:top="1134" w:right="850" w:bottom="1134" w:left="1701" w:header="708" w:footer="708" w:gutter="0"/>
      <w:pgBorders w:offsetFrom="page">
        <w:top w:val="double" w:sz="6" w:space="24" w:color="00B0F0"/>
        <w:left w:val="double" w:sz="6" w:space="24" w:color="00B0F0"/>
        <w:bottom w:val="double" w:sz="6" w:space="24" w:color="00B0F0"/>
        <w:right w:val="doubl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D8"/>
    <w:rsid w:val="00221E51"/>
    <w:rsid w:val="00227FD8"/>
    <w:rsid w:val="00560429"/>
    <w:rsid w:val="00B229A2"/>
    <w:rsid w:val="00DD16DC"/>
    <w:rsid w:val="00E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C59"/>
  <w15:chartTrackingRefBased/>
  <w15:docId w15:val="{491115E5-15DE-42CC-B1BD-B82863AE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E51"/>
  </w:style>
  <w:style w:type="paragraph" w:styleId="a3">
    <w:name w:val="Balloon Text"/>
    <w:basedOn w:val="a"/>
    <w:link w:val="a4"/>
    <w:uiPriority w:val="99"/>
    <w:semiHidden/>
    <w:unhideWhenUsed/>
    <w:rsid w:val="00DD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6D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2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2021-01-31T05:13:00Z</cp:lastPrinted>
  <dcterms:created xsi:type="dcterms:W3CDTF">2021-01-31T04:10:00Z</dcterms:created>
  <dcterms:modified xsi:type="dcterms:W3CDTF">2021-01-31T05:13:00Z</dcterms:modified>
</cp:coreProperties>
</file>